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защита инвалидов</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защита инвалидов»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«Социальная защита инвалидов».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защита инвалидов»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использованию специальных знаний в работе с гражданами, оказавшимися в трудной жизненной ситуации различной  этиологии комплекса мер социального обеспечения,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ИПК-4.1 знать виды помощи и поддержки граждан и разных типов семей и семей с детьми, с целью преодоления неблагополучия и разрешения трудной жизненной ситуации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ИПК-4.2 уметь применять  современные технологии,  направленные на активизацию потенциала семей и семей с детьми в целях поддержки их ресурса для преодоления трудной жизненной ситуации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ИПК-4.3 владеть моделью взаимодействия с другими специалистами, учреждениями, организациями и сообществами в целях восстановления внутрисемейных связей, возврата ребенка в нормальные условия жизнедеятельности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ИУК-2.2 уметь определять круг задач в рамках поставленной цели, связь между ними, определять способы решения поставленных задач и ожидаемые результаты; оценивать предложенные способы с точки зрения соответствия цели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ИУК-2.3 уметь планировать реализацию задач в зоне своей ответственности с учетом имеющихся ресурсов и ограничений, действующих правовых норм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владеть формулировкой в рамках поставленной цели проекта совокупности взаимосвязанных задач, обеспечивающих ее достижение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ИУК-2.5 владеть представлением результатов проекта, предлагая возможности их использования или совершенствования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«Социальная защита инвалидов» относится к обязательной части, является дисциплиной Блока Б1. «Дисциплины (модули)». Модуль 5 "Социально- медицинские  и социально-трудовые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p>
            <w:pPr>
              <w:jc w:val="center"/>
              <w:spacing w:after="0" w:line="240" w:lineRule="auto"/>
              <w:rPr>
                <w:sz w:val="22"/>
                <w:szCs w:val="22"/>
              </w:rPr>
            </w:pPr>
            <w:r>
              <w:rPr>
                <w:rFonts w:ascii="Times New Roman" w:hAnsi="Times New Roman" w:cs="Times New Roman"/>
                <w:color w:val="#000000"/>
                <w:sz w:val="22"/>
                <w:szCs w:val="22"/>
              </w:rPr>
              <w:t> Социология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Понятийный аппарат: инвалидность, доступ, состояние инвалидности, реабилитация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проблем независимости людей с инвалидностью</w:t>
            </w:r>
          </w:p>
          <w:p>
            <w:pPr>
              <w:jc w:val="left"/>
              <w:spacing w:after="0" w:line="240" w:lineRule="auto"/>
              <w:rPr>
                <w:sz w:val="24"/>
                <w:szCs w:val="24"/>
              </w:rPr>
            </w:pPr>
            <w:r>
              <w:rPr>
                <w:rFonts w:ascii="Times New Roman" w:hAnsi="Times New Roman" w:cs="Times New Roman"/>
                <w:color w:val="#000000"/>
                <w:sz w:val="24"/>
                <w:szCs w:val="24"/>
              </w:rPr>
              <w:t> в социокультурной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Медико-социальная экспертиза (МСЭ)</w:t>
            </w:r>
          </w:p>
          <w:p>
            <w:pPr>
              <w:jc w:val="left"/>
              <w:spacing w:after="0" w:line="240" w:lineRule="auto"/>
              <w:rPr>
                <w:sz w:val="24"/>
                <w:szCs w:val="24"/>
              </w:rPr>
            </w:pPr>
            <w:r>
              <w:rPr>
                <w:rFonts w:ascii="Times New Roman" w:hAnsi="Times New Roman" w:cs="Times New Roman"/>
                <w:color w:val="#000000"/>
                <w:sz w:val="24"/>
                <w:szCs w:val="24"/>
              </w:rPr>
              <w:t> Пенсии, пособия, социальное обслуживание инвалидов</w:t>
            </w:r>
          </w:p>
          <w:p>
            <w:pPr>
              <w:jc w:val="left"/>
              <w:spacing w:after="0" w:line="240" w:lineRule="auto"/>
              <w:rPr>
                <w:sz w:val="24"/>
                <w:szCs w:val="24"/>
              </w:rPr>
            </w:pPr>
            <w:r>
              <w:rPr>
                <w:rFonts w:ascii="Times New Roman" w:hAnsi="Times New Roman" w:cs="Times New Roman"/>
                <w:color w:val="#000000"/>
                <w:sz w:val="24"/>
                <w:szCs w:val="24"/>
              </w:rPr>
              <w:t> Медико-социальная экспертиза (МСЭ)</w:t>
            </w:r>
          </w:p>
          <w:p>
            <w:pPr>
              <w:jc w:val="left"/>
              <w:spacing w:after="0" w:line="240" w:lineRule="auto"/>
              <w:rPr>
                <w:sz w:val="24"/>
                <w:szCs w:val="24"/>
              </w:rPr>
            </w:pPr>
            <w:r>
              <w:rPr>
                <w:rFonts w:ascii="Times New Roman" w:hAnsi="Times New Roman" w:cs="Times New Roman"/>
                <w:color w:val="#000000"/>
                <w:sz w:val="24"/>
                <w:szCs w:val="24"/>
              </w:rPr>
              <w:t> Пенсии, пособия, социальное обслуживание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учреждения для содержания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социальной защиты: субъекты социального страхования. Государственное социальное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Реабилитационные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Дети-инвалиды, понятие, их социальная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Доступ инвалидов к социальным правам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проблем независимости людей с инвалидностью</w:t>
            </w:r>
          </w:p>
          <w:p>
            <w:pPr>
              <w:jc w:val="left"/>
              <w:spacing w:after="0" w:line="240" w:lineRule="auto"/>
              <w:rPr>
                <w:sz w:val="24"/>
                <w:szCs w:val="24"/>
              </w:rPr>
            </w:pPr>
            <w:r>
              <w:rPr>
                <w:rFonts w:ascii="Times New Roman" w:hAnsi="Times New Roman" w:cs="Times New Roman"/>
                <w:color w:val="#000000"/>
                <w:sz w:val="24"/>
                <w:szCs w:val="24"/>
              </w:rPr>
              <w:t> в социокультурной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Медико-социальная экспертиза (МСЭ)</w:t>
            </w:r>
          </w:p>
          <w:p>
            <w:pPr>
              <w:jc w:val="left"/>
              <w:spacing w:after="0" w:line="240" w:lineRule="auto"/>
              <w:rPr>
                <w:sz w:val="24"/>
                <w:szCs w:val="24"/>
              </w:rPr>
            </w:pPr>
            <w:r>
              <w:rPr>
                <w:rFonts w:ascii="Times New Roman" w:hAnsi="Times New Roman" w:cs="Times New Roman"/>
                <w:color w:val="#000000"/>
                <w:sz w:val="24"/>
                <w:szCs w:val="24"/>
              </w:rPr>
              <w:t> Пенсии, пособия, социальное обслуживание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учреждения для содержания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Реабилитационные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Доступ инвалидов к социальным правам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Понятийный аппарат: инвалидность, доступ, состояние инвалидности, реабилитация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социальной защиты: субъекты социального страхования. Государственное социальное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Дети-инвалиды, понятие, их социальная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329.8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Понятийный аппарат: инвалидность, доступ, состояние инвалидности, реабилитация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проблем независимости людей с инвалидностью</w:t>
            </w:r>
          </w:p>
          <w:p>
            <w:pPr>
              <w:jc w:val="center"/>
              <w:spacing w:after="0" w:line="240" w:lineRule="auto"/>
              <w:rPr>
                <w:sz w:val="24"/>
                <w:szCs w:val="24"/>
              </w:rPr>
            </w:pPr>
            <w:r>
              <w:rPr>
                <w:rFonts w:ascii="Times New Roman" w:hAnsi="Times New Roman" w:cs="Times New Roman"/>
                <w:b/>
                <w:color w:val="#000000"/>
                <w:sz w:val="24"/>
                <w:szCs w:val="24"/>
              </w:rPr>
              <w:t> в социокультурной среде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Медико-социальная экспертиза (МСЭ)</w:t>
            </w:r>
          </w:p>
          <w:p>
            <w:pPr>
              <w:jc w:val="center"/>
              <w:spacing w:after="0" w:line="240" w:lineRule="auto"/>
              <w:rPr>
                <w:sz w:val="24"/>
                <w:szCs w:val="24"/>
              </w:rPr>
            </w:pPr>
            <w:r>
              <w:rPr>
                <w:rFonts w:ascii="Times New Roman" w:hAnsi="Times New Roman" w:cs="Times New Roman"/>
                <w:b/>
                <w:color w:val="#000000"/>
                <w:sz w:val="24"/>
                <w:szCs w:val="24"/>
              </w:rPr>
              <w:t> Пенсии, пособия, социальное обслуживание инвалидов</w:t>
            </w:r>
          </w:p>
          <w:p>
            <w:pPr>
              <w:jc w:val="center"/>
              <w:spacing w:after="0" w:line="240" w:lineRule="auto"/>
              <w:rPr>
                <w:sz w:val="24"/>
                <w:szCs w:val="24"/>
              </w:rPr>
            </w:pPr>
            <w:r>
              <w:rPr>
                <w:rFonts w:ascii="Times New Roman" w:hAnsi="Times New Roman" w:cs="Times New Roman"/>
                <w:b/>
                <w:color w:val="#000000"/>
                <w:sz w:val="24"/>
                <w:szCs w:val="24"/>
              </w:rPr>
              <w:t> Медико-социальная экспертиза (МСЭ)</w:t>
            </w:r>
          </w:p>
          <w:p>
            <w:pPr>
              <w:jc w:val="center"/>
              <w:spacing w:after="0" w:line="240" w:lineRule="auto"/>
              <w:rPr>
                <w:sz w:val="24"/>
                <w:szCs w:val="24"/>
              </w:rPr>
            </w:pPr>
            <w:r>
              <w:rPr>
                <w:rFonts w:ascii="Times New Roman" w:hAnsi="Times New Roman" w:cs="Times New Roman"/>
                <w:b/>
                <w:color w:val="#000000"/>
                <w:sz w:val="24"/>
                <w:szCs w:val="24"/>
              </w:rPr>
              <w:t> Пенсии, пособия, социальное обслуживание инвалидов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учреждения для содержания инвалидов</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социальной защиты: субъекты социального страхования. Государственное социальное страхование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Реабилитационные технологии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Дети-инвалиды, понятие, их социальная защита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Доступ инвалидов к социальным правам за рубежом и в России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проблем независимости людей с инвалидностью</w:t>
            </w:r>
          </w:p>
          <w:p>
            <w:pPr>
              <w:jc w:val="center"/>
              <w:spacing w:after="0" w:line="240" w:lineRule="auto"/>
              <w:rPr>
                <w:sz w:val="24"/>
                <w:szCs w:val="24"/>
              </w:rPr>
            </w:pPr>
            <w:r>
              <w:rPr>
                <w:rFonts w:ascii="Times New Roman" w:hAnsi="Times New Roman" w:cs="Times New Roman"/>
                <w:b/>
                <w:color w:val="#000000"/>
                <w:sz w:val="24"/>
                <w:szCs w:val="24"/>
              </w:rPr>
              <w:t> в социокультурной среде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Медико-социальная экспертиза (МСЭ)</w:t>
            </w:r>
          </w:p>
          <w:p>
            <w:pPr>
              <w:jc w:val="center"/>
              <w:spacing w:after="0" w:line="240" w:lineRule="auto"/>
              <w:rPr>
                <w:sz w:val="24"/>
                <w:szCs w:val="24"/>
              </w:rPr>
            </w:pPr>
            <w:r>
              <w:rPr>
                <w:rFonts w:ascii="Times New Roman" w:hAnsi="Times New Roman" w:cs="Times New Roman"/>
                <w:b/>
                <w:color w:val="#000000"/>
                <w:sz w:val="24"/>
                <w:szCs w:val="24"/>
              </w:rPr>
              <w:t> Пенсии, пособия, социальное обслуживание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учреждения для содержания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Реабилитационные технологии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Доступ инвалидов к социальным правам за рубежом и в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Понятийный аппарат: инвалидность, доступ, состояние инвалидности, реабилитация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социальной защиты: субъекты социального страхования. Государственное социальное страхование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Дети-инвалиды, понятие, их социальная защита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защита инвалидов»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отдельных</w:t>
            </w:r>
            <w:r>
              <w:rPr/>
              <w:t xml:space="preserve"> </w:t>
            </w:r>
            <w:r>
              <w:rPr>
                <w:rFonts w:ascii="Times New Roman" w:hAnsi="Times New Roman" w:cs="Times New Roman"/>
                <w:color w:val="#000000"/>
                <w:sz w:val="24"/>
                <w:szCs w:val="24"/>
              </w:rPr>
              <w:t>категорий</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Анбрехт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инвалидов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Бегидов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Бегидова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978-5-534-05572-6.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https://urait.ru/bcode/439038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инвалидов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Эксмо,</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978-5-699-36295-0.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http://www.iprbookshop.ru/1568.html</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957.6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2023-2024_ФГОС3++2023_Бак-ЗФО-СР(23)_plx_Социальная защита инвалидов</dc:title>
  <dc:creator>FastReport.NET</dc:creator>
</cp:coreProperties>
</file>